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BED0" w14:textId="77777777" w:rsidR="0039732A" w:rsidRPr="0017293F" w:rsidRDefault="0039732A" w:rsidP="0039732A">
      <w:pPr>
        <w:jc w:val="both"/>
        <w:rPr>
          <w:b/>
          <w:bCs/>
          <w:sz w:val="28"/>
          <w:szCs w:val="28"/>
          <w:u w:val="single"/>
        </w:rPr>
      </w:pPr>
      <w:r w:rsidRPr="0017293F">
        <w:rPr>
          <w:b/>
          <w:bCs/>
          <w:sz w:val="28"/>
          <w:szCs w:val="28"/>
          <w:u w:val="single"/>
        </w:rPr>
        <w:t>Kostpolitik i Bandholm Børnehus</w:t>
      </w:r>
    </w:p>
    <w:p w14:paraId="418C2E3E" w14:textId="77777777" w:rsidR="0039732A" w:rsidRPr="0017293F" w:rsidRDefault="0039732A" w:rsidP="0039732A">
      <w:pPr>
        <w:jc w:val="both"/>
        <w:rPr>
          <w:b/>
          <w:bCs/>
          <w:sz w:val="28"/>
          <w:szCs w:val="28"/>
          <w:u w:val="single"/>
        </w:rPr>
      </w:pPr>
    </w:p>
    <w:p w14:paraId="39D6E3F4" w14:textId="77777777" w:rsidR="0039732A" w:rsidRPr="002C02C4" w:rsidRDefault="0039732A" w:rsidP="0039732A">
      <w:pPr>
        <w:jc w:val="both"/>
      </w:pPr>
      <w:r w:rsidRPr="002C02C4">
        <w:t>I Bandholm Børnehus sætter vi sundhed, trivsel og gode kostvaner højt.</w:t>
      </w:r>
    </w:p>
    <w:p w14:paraId="3E549AE6" w14:textId="77777777" w:rsidR="0039732A" w:rsidRPr="00572D16" w:rsidRDefault="0039732A" w:rsidP="0039732A">
      <w:pPr>
        <w:jc w:val="both"/>
      </w:pPr>
      <w:r>
        <w:t>Vi har m</w:t>
      </w:r>
      <w:r w:rsidRPr="00572D16">
        <w:t>adordning</w:t>
      </w:r>
      <w:r>
        <w:t xml:space="preserve"> og vi </w:t>
      </w:r>
      <w:r w:rsidRPr="00572D16">
        <w:t>vil sikre et varieret udbud, hvorfor det vil være muligt at tilgodese de fleste ønsker. Medicinsk begrundede hensyn vil blive accepteret, men vi kan ikke garantere at alle ønsker kan håndteres</w:t>
      </w:r>
      <w:r>
        <w:t xml:space="preserve">. </w:t>
      </w:r>
    </w:p>
    <w:p w14:paraId="4EC7415F" w14:textId="77777777" w:rsidR="0039732A" w:rsidRDefault="0039732A" w:rsidP="0039732A">
      <w:pPr>
        <w:jc w:val="both"/>
        <w:rPr>
          <w:sz w:val="34"/>
          <w:szCs w:val="34"/>
        </w:rPr>
      </w:pPr>
      <w:r w:rsidRPr="00572D16">
        <w:t>Deltagelse i madordningen er obligatorisk og kan ikke frasiges, men ordningen er på valg hvert andet år</w:t>
      </w:r>
      <w:r>
        <w:rPr>
          <w:sz w:val="34"/>
          <w:szCs w:val="34"/>
        </w:rPr>
        <w:t>.</w:t>
      </w:r>
    </w:p>
    <w:p w14:paraId="4D23AEDB" w14:textId="77777777" w:rsidR="0039732A" w:rsidRPr="002C02C4" w:rsidRDefault="0039732A" w:rsidP="0039732A">
      <w:pPr>
        <w:jc w:val="both"/>
      </w:pPr>
      <w:r w:rsidRPr="002C02C4">
        <w:t xml:space="preserve">Personalet spiser sammen med børnene til frokost. Vi ser det som en del af det pædagogiske arbejde. </w:t>
      </w:r>
      <w:r>
        <w:t xml:space="preserve">Derfor har vi udarbejdet en vision for madordningen, samt vi har haft dialog om alt fra hvordan frokosten tilrettelægges, hvad personalets rolle er og hvordan vores læringsmiljø er i spisesituationen. </w:t>
      </w:r>
    </w:p>
    <w:p w14:paraId="6CF7DD20" w14:textId="77777777" w:rsidR="0039732A" w:rsidRPr="002C02C4" w:rsidRDefault="0039732A" w:rsidP="0039732A">
      <w:pPr>
        <w:jc w:val="both"/>
        <w:rPr>
          <w:sz w:val="28"/>
          <w:szCs w:val="28"/>
        </w:rPr>
      </w:pPr>
    </w:p>
    <w:p w14:paraId="7BEAFF18" w14:textId="77777777" w:rsidR="0039732A" w:rsidRDefault="0039732A" w:rsidP="0039732A">
      <w:pPr>
        <w:jc w:val="both"/>
        <w:rPr>
          <w:b/>
          <w:bCs/>
          <w:sz w:val="28"/>
          <w:szCs w:val="28"/>
          <w:u w:val="single"/>
        </w:rPr>
      </w:pPr>
      <w:r w:rsidRPr="00D732FA">
        <w:rPr>
          <w:b/>
          <w:bCs/>
          <w:sz w:val="28"/>
          <w:szCs w:val="28"/>
          <w:u w:val="single"/>
        </w:rPr>
        <w:t>Morgenmad</w:t>
      </w:r>
    </w:p>
    <w:p w14:paraId="723356FA" w14:textId="77777777" w:rsidR="0039732A" w:rsidRPr="0001446E" w:rsidRDefault="0039732A" w:rsidP="0039732A">
      <w:pPr>
        <w:jc w:val="both"/>
      </w:pPr>
      <w:r w:rsidRPr="0001446E">
        <w:t>Vi tilbyder morgenmad indtil kl. 0</w:t>
      </w:r>
      <w:r>
        <w:t>8.00</w:t>
      </w:r>
      <w:r w:rsidRPr="0001446E">
        <w:t xml:space="preserve"> som består af: </w:t>
      </w:r>
    </w:p>
    <w:p w14:paraId="34806867" w14:textId="16F98E7F" w:rsidR="0039732A" w:rsidRPr="0039732A" w:rsidRDefault="0039732A" w:rsidP="0039732A">
      <w:pPr>
        <w:jc w:val="both"/>
      </w:pPr>
      <w:r w:rsidRPr="0001446E">
        <w:t>Havregryn og cornflakes med/uden rosiner, rugbrød, knækbrød, hjemmebagte boller, ost, marmelade, smør og mælk.</w:t>
      </w:r>
    </w:p>
    <w:p w14:paraId="3D31F60F" w14:textId="77777777" w:rsidR="0039732A" w:rsidRPr="00D732FA" w:rsidRDefault="0039732A" w:rsidP="0039732A">
      <w:pPr>
        <w:jc w:val="both"/>
        <w:rPr>
          <w:b/>
          <w:bCs/>
          <w:sz w:val="28"/>
          <w:szCs w:val="28"/>
          <w:u w:val="single"/>
        </w:rPr>
      </w:pPr>
      <w:r w:rsidRPr="00D732FA">
        <w:rPr>
          <w:b/>
          <w:bCs/>
          <w:sz w:val="28"/>
          <w:szCs w:val="28"/>
          <w:u w:val="single"/>
        </w:rPr>
        <w:t>Mellem måltid</w:t>
      </w:r>
    </w:p>
    <w:p w14:paraId="2547AD63" w14:textId="77777777" w:rsidR="0039732A" w:rsidRDefault="0039732A" w:rsidP="0039732A">
      <w:pPr>
        <w:jc w:val="both"/>
      </w:pPr>
      <w:r w:rsidRPr="00274A6B">
        <w:t>Vi tilbyder børnene e</w:t>
      </w:r>
      <w:r>
        <w:t>t</w:t>
      </w:r>
      <w:r w:rsidRPr="00274A6B">
        <w:t xml:space="preserve"> </w:t>
      </w:r>
      <w:r>
        <w:t>mindre måltid/snack</w:t>
      </w:r>
      <w:r w:rsidRPr="00274A6B">
        <w:t xml:space="preserve"> om formiddagen.</w:t>
      </w:r>
      <w:r>
        <w:t xml:space="preserve"> Det kan være brød, knækbrød, kiks eller lign. </w:t>
      </w:r>
    </w:p>
    <w:p w14:paraId="4E5490A2" w14:textId="77777777" w:rsidR="0039732A" w:rsidRDefault="0039732A" w:rsidP="0039732A">
      <w:pPr>
        <w:jc w:val="both"/>
        <w:rPr>
          <w:b/>
          <w:bCs/>
          <w:sz w:val="28"/>
          <w:szCs w:val="28"/>
          <w:u w:val="single"/>
        </w:rPr>
      </w:pPr>
      <w:r>
        <w:rPr>
          <w:b/>
          <w:bCs/>
          <w:sz w:val="28"/>
          <w:szCs w:val="28"/>
          <w:u w:val="single"/>
        </w:rPr>
        <w:t>Middagsmad</w:t>
      </w:r>
    </w:p>
    <w:p w14:paraId="5C99DF9F" w14:textId="77777777" w:rsidR="0039732A" w:rsidRDefault="0039732A" w:rsidP="0039732A">
      <w:pPr>
        <w:jc w:val="both"/>
      </w:pPr>
      <w:r>
        <w:t xml:space="preserve">Børnene får serveret varm/lun ret 1 til 2 gange om ugen. </w:t>
      </w:r>
    </w:p>
    <w:p w14:paraId="1624C2BC" w14:textId="77777777" w:rsidR="0039732A" w:rsidRPr="00714593" w:rsidRDefault="0039732A" w:rsidP="0039732A">
      <w:pPr>
        <w:jc w:val="both"/>
      </w:pPr>
      <w:r>
        <w:t xml:space="preserve">Brød med forskelligt pålæg 3-4 gange om ugen. Dertil bliver der altid serveret frugt/grønt. </w:t>
      </w:r>
    </w:p>
    <w:p w14:paraId="53EECFAD" w14:textId="77777777" w:rsidR="0039732A" w:rsidRDefault="0039732A" w:rsidP="0039732A">
      <w:pPr>
        <w:jc w:val="both"/>
        <w:rPr>
          <w:b/>
          <w:bCs/>
          <w:sz w:val="28"/>
          <w:szCs w:val="28"/>
          <w:u w:val="single"/>
        </w:rPr>
      </w:pPr>
      <w:r>
        <w:rPr>
          <w:b/>
          <w:bCs/>
          <w:sz w:val="28"/>
          <w:szCs w:val="28"/>
          <w:u w:val="single"/>
        </w:rPr>
        <w:t>Eftermiddagsmad</w:t>
      </w:r>
    </w:p>
    <w:p w14:paraId="625BCAEF" w14:textId="77777777" w:rsidR="0039732A" w:rsidRDefault="0039732A" w:rsidP="0039732A">
      <w:pPr>
        <w:jc w:val="both"/>
      </w:pPr>
      <w:r>
        <w:t xml:space="preserve">Vi serverer frugt/grøntsager og brød om eftermiddagen. </w:t>
      </w:r>
    </w:p>
    <w:p w14:paraId="6943A76D" w14:textId="77777777" w:rsidR="0039732A" w:rsidRPr="00D732FA" w:rsidRDefault="0039732A" w:rsidP="0039732A">
      <w:pPr>
        <w:jc w:val="both"/>
        <w:rPr>
          <w:b/>
          <w:bCs/>
          <w:sz w:val="28"/>
          <w:szCs w:val="28"/>
          <w:u w:val="single"/>
        </w:rPr>
      </w:pPr>
      <w:r w:rsidRPr="00D732FA">
        <w:rPr>
          <w:b/>
          <w:bCs/>
          <w:sz w:val="28"/>
          <w:szCs w:val="28"/>
          <w:u w:val="single"/>
        </w:rPr>
        <w:t>Drikke</w:t>
      </w:r>
    </w:p>
    <w:p w14:paraId="00CF0AAA" w14:textId="77777777" w:rsidR="0039732A" w:rsidRDefault="0039732A" w:rsidP="0039732A">
      <w:pPr>
        <w:jc w:val="both"/>
      </w:pPr>
      <w:r w:rsidRPr="00274A6B">
        <w:t xml:space="preserve">Vi serverer vand til </w:t>
      </w:r>
      <w:r>
        <w:t>frokost</w:t>
      </w:r>
      <w:r w:rsidRPr="00274A6B">
        <w:t xml:space="preserve"> og </w:t>
      </w:r>
      <w:r>
        <w:t>eftermiddagsmad.</w:t>
      </w:r>
      <w:r w:rsidRPr="00274A6B">
        <w:t xml:space="preserve"> </w:t>
      </w:r>
      <w:r>
        <w:t xml:space="preserve">Børnene har mulighed for at drikke vand hele dagen. </w:t>
      </w:r>
    </w:p>
    <w:p w14:paraId="17FA26CC" w14:textId="77777777" w:rsidR="0039732A" w:rsidRDefault="0039732A" w:rsidP="0039732A">
      <w:pPr>
        <w:jc w:val="both"/>
        <w:rPr>
          <w:b/>
          <w:bCs/>
          <w:sz w:val="28"/>
          <w:szCs w:val="28"/>
          <w:u w:val="single"/>
        </w:rPr>
      </w:pPr>
      <w:r>
        <w:rPr>
          <w:b/>
          <w:bCs/>
          <w:sz w:val="28"/>
          <w:szCs w:val="28"/>
          <w:u w:val="single"/>
        </w:rPr>
        <w:t>Fødselsdage</w:t>
      </w:r>
    </w:p>
    <w:p w14:paraId="43486F50" w14:textId="77777777" w:rsidR="0039732A" w:rsidRPr="00576D87" w:rsidRDefault="0039732A" w:rsidP="0039732A">
      <w:pPr>
        <w:jc w:val="both"/>
      </w:pPr>
      <w:r w:rsidRPr="00576D87">
        <w:t>Vi fejrer naturligvis barnets fødselsdag og I er velkommende til at medbringe noget.</w:t>
      </w:r>
    </w:p>
    <w:p w14:paraId="4CE329E7" w14:textId="77777777" w:rsidR="0039732A" w:rsidRPr="00576D87" w:rsidRDefault="0039732A" w:rsidP="0039732A">
      <w:pPr>
        <w:jc w:val="both"/>
      </w:pPr>
      <w:r w:rsidRPr="00576D87">
        <w:t>Vi opfordrer til, at det I medbringer er sundt</w:t>
      </w:r>
      <w:r>
        <w:t xml:space="preserve">. Vi følger også den danske kultur for fejring af fødselsdag, derved er det tilladt at medbringe kage eller lign. I bedes dog aftale det med personalet. </w:t>
      </w:r>
    </w:p>
    <w:p w14:paraId="2CBE851D" w14:textId="77777777" w:rsidR="0039732A" w:rsidRDefault="0039732A" w:rsidP="0039732A">
      <w:pPr>
        <w:jc w:val="both"/>
        <w:rPr>
          <w:b/>
          <w:bCs/>
          <w:sz w:val="28"/>
          <w:szCs w:val="28"/>
          <w:u w:val="single"/>
        </w:rPr>
      </w:pPr>
      <w:r>
        <w:rPr>
          <w:b/>
          <w:bCs/>
          <w:sz w:val="28"/>
          <w:szCs w:val="28"/>
          <w:u w:val="single"/>
        </w:rPr>
        <w:t>Ved Årstidsfester</w:t>
      </w:r>
    </w:p>
    <w:p w14:paraId="7E96C629" w14:textId="77777777" w:rsidR="0039732A" w:rsidRDefault="0039732A" w:rsidP="0039732A">
      <w:pPr>
        <w:spacing w:line="360" w:lineRule="auto"/>
        <w:rPr>
          <w:sz w:val="32"/>
          <w:szCs w:val="32"/>
          <w:u w:val="single"/>
        </w:rPr>
      </w:pPr>
      <w:r w:rsidRPr="00576D87">
        <w:t>Der serverer vi saftevand, kage</w:t>
      </w:r>
      <w:r>
        <w:t>/</w:t>
      </w:r>
      <w:r w:rsidRPr="00576D87">
        <w:t>æbleskiver, og evt. lidt søde sager som passer til den enkelte fest</w:t>
      </w:r>
    </w:p>
    <w:p w14:paraId="6C28A7A7" w14:textId="1223B300" w:rsidR="0039732A" w:rsidRPr="00544C44" w:rsidRDefault="0039732A" w:rsidP="0039732A">
      <w:pPr>
        <w:spacing w:line="360" w:lineRule="auto"/>
        <w:rPr>
          <w:sz w:val="32"/>
          <w:szCs w:val="32"/>
          <w:u w:val="single"/>
        </w:rPr>
      </w:pPr>
      <w:r w:rsidRPr="00544C44">
        <w:rPr>
          <w:sz w:val="32"/>
          <w:szCs w:val="32"/>
          <w:u w:val="single"/>
        </w:rPr>
        <w:lastRenderedPageBreak/>
        <w:t>Spisemiljø i vuggestuen</w:t>
      </w:r>
    </w:p>
    <w:p w14:paraId="6EB4AEF2"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Små stemmer</w:t>
      </w:r>
    </w:p>
    <w:p w14:paraId="24A86EBB"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De undersøger maden på hvert deres alderstrin – (små ødelægger maden) – (store rører uden at ødelægge)</w:t>
      </w:r>
    </w:p>
    <w:p w14:paraId="6CACB64D"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Store børn spiser med bestik.</w:t>
      </w:r>
    </w:p>
    <w:p w14:paraId="38DA94EB"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Små børn bruger fingrene og hvis motorik er der, øves der med gaffel.</w:t>
      </w:r>
    </w:p>
    <w:p w14:paraId="348FD968"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Snak ved enkelte borde – dialog om råvarer/menu</w:t>
      </w:r>
    </w:p>
    <w:p w14:paraId="0D94430D"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God tone</w:t>
      </w:r>
    </w:p>
    <w:p w14:paraId="0BDCFC27"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Genkendelighed</w:t>
      </w:r>
    </w:p>
    <w:p w14:paraId="37C22103"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Struktur</w:t>
      </w:r>
    </w:p>
    <w:p w14:paraId="2D793673"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Sidder pænt på stolen med benene nede</w:t>
      </w:r>
    </w:p>
    <w:p w14:paraId="1E2AA2C3"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Hjælpe andre ved bordet</w:t>
      </w:r>
    </w:p>
    <w:p w14:paraId="64B2C32B"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Deltage i borddækning/oprydning.</w:t>
      </w:r>
    </w:p>
    <w:p w14:paraId="38F62888"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De store dækker bord</w:t>
      </w:r>
    </w:p>
    <w:p w14:paraId="567DB010"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Spiser deres rugbrød når pålæg er spist.</w:t>
      </w:r>
    </w:p>
    <w:p w14:paraId="2ED83AAB" w14:textId="77777777" w:rsidR="0039732A" w:rsidRPr="00544C44" w:rsidRDefault="0039732A" w:rsidP="0039732A">
      <w:pPr>
        <w:pStyle w:val="Listeafsnit"/>
        <w:numPr>
          <w:ilvl w:val="0"/>
          <w:numId w:val="3"/>
        </w:numPr>
        <w:spacing w:line="360" w:lineRule="auto"/>
        <w:rPr>
          <w:sz w:val="24"/>
          <w:szCs w:val="24"/>
        </w:rPr>
      </w:pPr>
      <w:r w:rsidRPr="00544C44">
        <w:rPr>
          <w:sz w:val="24"/>
          <w:szCs w:val="24"/>
        </w:rPr>
        <w:t>Snakke om maden:</w:t>
      </w:r>
    </w:p>
    <w:p w14:paraId="384F7854" w14:textId="77777777" w:rsidR="0039732A" w:rsidRPr="00B56A1C" w:rsidRDefault="0039732A" w:rsidP="0039732A">
      <w:pPr>
        <w:pStyle w:val="Listeafsnit"/>
        <w:numPr>
          <w:ilvl w:val="0"/>
          <w:numId w:val="2"/>
        </w:numPr>
        <w:spacing w:line="360" w:lineRule="auto"/>
        <w:rPr>
          <w:sz w:val="24"/>
          <w:szCs w:val="24"/>
        </w:rPr>
      </w:pPr>
      <w:r w:rsidRPr="00B56A1C">
        <w:rPr>
          <w:sz w:val="24"/>
          <w:szCs w:val="24"/>
        </w:rPr>
        <w:t>Du spiser pølse</w:t>
      </w:r>
    </w:p>
    <w:p w14:paraId="5BC80FEC" w14:textId="77777777" w:rsidR="0039732A" w:rsidRPr="00B56A1C" w:rsidRDefault="0039732A" w:rsidP="0039732A">
      <w:pPr>
        <w:pStyle w:val="Listeafsnit"/>
        <w:numPr>
          <w:ilvl w:val="0"/>
          <w:numId w:val="2"/>
        </w:numPr>
        <w:spacing w:line="360" w:lineRule="auto"/>
        <w:rPr>
          <w:sz w:val="24"/>
          <w:szCs w:val="24"/>
        </w:rPr>
      </w:pPr>
      <w:r w:rsidRPr="00B56A1C">
        <w:rPr>
          <w:sz w:val="24"/>
          <w:szCs w:val="24"/>
        </w:rPr>
        <w:t>Du spiser gulerod</w:t>
      </w:r>
    </w:p>
    <w:p w14:paraId="2517AFAC" w14:textId="77777777" w:rsidR="0039732A" w:rsidRPr="00B56A1C" w:rsidRDefault="0039732A" w:rsidP="0039732A">
      <w:pPr>
        <w:pStyle w:val="Listeafsnit"/>
        <w:numPr>
          <w:ilvl w:val="0"/>
          <w:numId w:val="2"/>
        </w:numPr>
        <w:spacing w:line="360" w:lineRule="auto"/>
        <w:rPr>
          <w:sz w:val="24"/>
          <w:szCs w:val="24"/>
        </w:rPr>
      </w:pPr>
      <w:r w:rsidRPr="00B56A1C">
        <w:rPr>
          <w:sz w:val="24"/>
          <w:szCs w:val="24"/>
        </w:rPr>
        <w:t xml:space="preserve">Kan se det smager godt </w:t>
      </w:r>
    </w:p>
    <w:p w14:paraId="18BB1248" w14:textId="77777777" w:rsidR="0039732A" w:rsidRPr="00B56A1C" w:rsidRDefault="0039732A" w:rsidP="0039732A">
      <w:pPr>
        <w:pStyle w:val="Listeafsnit"/>
        <w:numPr>
          <w:ilvl w:val="0"/>
          <w:numId w:val="2"/>
        </w:numPr>
        <w:spacing w:line="360" w:lineRule="auto"/>
        <w:rPr>
          <w:sz w:val="24"/>
          <w:szCs w:val="24"/>
        </w:rPr>
      </w:pPr>
      <w:proofErr w:type="spellStart"/>
      <w:r w:rsidRPr="00B56A1C">
        <w:rPr>
          <w:sz w:val="24"/>
          <w:szCs w:val="24"/>
        </w:rPr>
        <w:t>Osv</w:t>
      </w:r>
      <w:proofErr w:type="spellEnd"/>
    </w:p>
    <w:p w14:paraId="5BB921DB" w14:textId="77777777" w:rsidR="0039732A" w:rsidRPr="00544C44" w:rsidRDefault="0039732A" w:rsidP="0039732A">
      <w:pPr>
        <w:pStyle w:val="Listeafsnit"/>
        <w:numPr>
          <w:ilvl w:val="0"/>
          <w:numId w:val="4"/>
        </w:numPr>
        <w:spacing w:line="360" w:lineRule="auto"/>
        <w:rPr>
          <w:sz w:val="24"/>
          <w:szCs w:val="24"/>
        </w:rPr>
      </w:pPr>
      <w:r w:rsidRPr="00544C44">
        <w:rPr>
          <w:sz w:val="24"/>
          <w:szCs w:val="24"/>
        </w:rPr>
        <w:t>Gøre tingene selv/hjælpe til:</w:t>
      </w:r>
    </w:p>
    <w:p w14:paraId="6854B642" w14:textId="77777777" w:rsidR="0039732A" w:rsidRPr="00544C44" w:rsidRDefault="0039732A" w:rsidP="0039732A">
      <w:pPr>
        <w:pStyle w:val="Listeafsnit"/>
        <w:numPr>
          <w:ilvl w:val="0"/>
          <w:numId w:val="4"/>
        </w:numPr>
        <w:spacing w:line="360" w:lineRule="auto"/>
        <w:rPr>
          <w:sz w:val="24"/>
          <w:szCs w:val="24"/>
        </w:rPr>
      </w:pPr>
      <w:r w:rsidRPr="00544C44">
        <w:rPr>
          <w:sz w:val="24"/>
          <w:szCs w:val="24"/>
        </w:rPr>
        <w:t>Fx tage vand, dække bord, smør selv – dem der kan</w:t>
      </w:r>
    </w:p>
    <w:p w14:paraId="14E0EACE" w14:textId="77777777" w:rsidR="0039732A" w:rsidRPr="00544C44" w:rsidRDefault="0039732A" w:rsidP="0039732A">
      <w:pPr>
        <w:pStyle w:val="Listeafsnit"/>
        <w:numPr>
          <w:ilvl w:val="0"/>
          <w:numId w:val="4"/>
        </w:numPr>
        <w:spacing w:line="360" w:lineRule="auto"/>
        <w:rPr>
          <w:sz w:val="24"/>
          <w:szCs w:val="24"/>
        </w:rPr>
      </w:pPr>
      <w:r w:rsidRPr="00544C44">
        <w:rPr>
          <w:sz w:val="24"/>
          <w:szCs w:val="24"/>
        </w:rPr>
        <w:t>Få lov til at smage på tingene</w:t>
      </w:r>
    </w:p>
    <w:p w14:paraId="139C98BC" w14:textId="77777777" w:rsidR="0039732A" w:rsidRPr="00544C44" w:rsidRDefault="0039732A" w:rsidP="0039732A">
      <w:pPr>
        <w:pStyle w:val="Listeafsnit"/>
        <w:numPr>
          <w:ilvl w:val="0"/>
          <w:numId w:val="4"/>
        </w:numPr>
        <w:spacing w:line="360" w:lineRule="auto"/>
        <w:rPr>
          <w:sz w:val="24"/>
          <w:szCs w:val="24"/>
        </w:rPr>
      </w:pPr>
      <w:r w:rsidRPr="00544C44">
        <w:rPr>
          <w:sz w:val="24"/>
          <w:szCs w:val="24"/>
        </w:rPr>
        <w:t>Faste pladser</w:t>
      </w:r>
    </w:p>
    <w:p w14:paraId="799C2B1A" w14:textId="77777777" w:rsidR="0039732A" w:rsidRPr="00544C44" w:rsidRDefault="0039732A" w:rsidP="0039732A">
      <w:pPr>
        <w:pStyle w:val="Listeafsnit"/>
        <w:numPr>
          <w:ilvl w:val="0"/>
          <w:numId w:val="4"/>
        </w:numPr>
        <w:spacing w:line="360" w:lineRule="auto"/>
        <w:rPr>
          <w:sz w:val="24"/>
          <w:szCs w:val="24"/>
        </w:rPr>
      </w:pPr>
      <w:r w:rsidRPr="00544C44">
        <w:rPr>
          <w:sz w:val="24"/>
          <w:szCs w:val="24"/>
        </w:rPr>
        <w:t>Selvbestemmelse i valg af råvarer</w:t>
      </w:r>
    </w:p>
    <w:p w14:paraId="772E773B" w14:textId="77777777" w:rsidR="0039732A" w:rsidRDefault="0039732A" w:rsidP="0039732A">
      <w:pPr>
        <w:pStyle w:val="Listeafsnit"/>
        <w:numPr>
          <w:ilvl w:val="0"/>
          <w:numId w:val="4"/>
        </w:numPr>
        <w:spacing w:line="360" w:lineRule="auto"/>
        <w:rPr>
          <w:sz w:val="24"/>
          <w:szCs w:val="24"/>
        </w:rPr>
      </w:pPr>
      <w:r w:rsidRPr="00544C44">
        <w:rPr>
          <w:sz w:val="24"/>
          <w:szCs w:val="24"/>
        </w:rPr>
        <w:t>Smage forskellige råvarer/retter</w:t>
      </w:r>
    </w:p>
    <w:p w14:paraId="4CA11D20" w14:textId="77777777" w:rsidR="0039732A" w:rsidRDefault="0039732A" w:rsidP="0039732A">
      <w:pPr>
        <w:spacing w:line="360" w:lineRule="auto"/>
        <w:rPr>
          <w:sz w:val="24"/>
          <w:szCs w:val="24"/>
        </w:rPr>
      </w:pPr>
    </w:p>
    <w:p w14:paraId="5BE736DB" w14:textId="77777777" w:rsidR="0039732A" w:rsidRPr="00544C44" w:rsidRDefault="0039732A" w:rsidP="0039732A">
      <w:pPr>
        <w:spacing w:line="360" w:lineRule="auto"/>
        <w:rPr>
          <w:sz w:val="24"/>
          <w:szCs w:val="24"/>
        </w:rPr>
      </w:pPr>
    </w:p>
    <w:p w14:paraId="50304E6B" w14:textId="77777777" w:rsidR="0039732A" w:rsidRDefault="0039732A" w:rsidP="0039732A">
      <w:pPr>
        <w:rPr>
          <w:sz w:val="32"/>
          <w:szCs w:val="32"/>
          <w:u w:val="single"/>
        </w:rPr>
        <w:sectPr w:rsidR="0039732A" w:rsidSect="00967ECE">
          <w:pgSz w:w="11906" w:h="16838"/>
          <w:pgMar w:top="1701" w:right="1134" w:bottom="1701" w:left="1134" w:header="708" w:footer="708" w:gutter="0"/>
          <w:cols w:space="708"/>
          <w:docGrid w:linePitch="360"/>
        </w:sectPr>
      </w:pPr>
    </w:p>
    <w:p w14:paraId="683D370F" w14:textId="77777777" w:rsidR="0039732A" w:rsidRPr="00967ECE" w:rsidRDefault="0039732A" w:rsidP="0039732A">
      <w:pPr>
        <w:rPr>
          <w:sz w:val="32"/>
          <w:szCs w:val="32"/>
          <w:u w:val="single"/>
        </w:rPr>
      </w:pPr>
      <w:r w:rsidRPr="00967ECE">
        <w:rPr>
          <w:sz w:val="32"/>
          <w:szCs w:val="32"/>
          <w:u w:val="single"/>
        </w:rPr>
        <w:lastRenderedPageBreak/>
        <w:t>Spisemiljø</w:t>
      </w:r>
      <w:r>
        <w:rPr>
          <w:sz w:val="32"/>
          <w:szCs w:val="32"/>
          <w:u w:val="single"/>
        </w:rPr>
        <w:t xml:space="preserve"> i b</w:t>
      </w:r>
      <w:r w:rsidRPr="00967ECE">
        <w:rPr>
          <w:sz w:val="32"/>
          <w:szCs w:val="32"/>
          <w:u w:val="single"/>
        </w:rPr>
        <w:t>ørnehaven.</w:t>
      </w:r>
    </w:p>
    <w:p w14:paraId="0F7632A3" w14:textId="77777777" w:rsidR="0039732A" w:rsidRDefault="0039732A" w:rsidP="0039732A">
      <w:pPr>
        <w:rPr>
          <w:sz w:val="32"/>
          <w:szCs w:val="32"/>
        </w:rPr>
        <w:sectPr w:rsidR="0039732A" w:rsidSect="00C23EDB">
          <w:type w:val="continuous"/>
          <w:pgSz w:w="11906" w:h="16838"/>
          <w:pgMar w:top="1701" w:right="1134" w:bottom="1701" w:left="1134" w:header="708" w:footer="708" w:gutter="0"/>
          <w:cols w:space="708"/>
          <w:docGrid w:linePitch="360"/>
        </w:sectPr>
      </w:pPr>
    </w:p>
    <w:p w14:paraId="4481582D" w14:textId="77777777" w:rsidR="0039732A" w:rsidRDefault="0039732A" w:rsidP="0039732A">
      <w:pPr>
        <w:rPr>
          <w:sz w:val="32"/>
          <w:szCs w:val="32"/>
        </w:rPr>
      </w:pPr>
    </w:p>
    <w:p w14:paraId="3120A2B2" w14:textId="77777777" w:rsidR="0039732A" w:rsidRDefault="0039732A" w:rsidP="0039732A">
      <w:pPr>
        <w:rPr>
          <w:sz w:val="32"/>
          <w:szCs w:val="32"/>
        </w:rPr>
        <w:sectPr w:rsidR="0039732A" w:rsidSect="00C23EDB">
          <w:type w:val="continuous"/>
          <w:pgSz w:w="11906" w:h="16838"/>
          <w:pgMar w:top="1701" w:right="1134" w:bottom="1701" w:left="1134" w:header="708" w:footer="708" w:gutter="0"/>
          <w:cols w:space="708"/>
          <w:docGrid w:linePitch="360"/>
        </w:sectPr>
      </w:pPr>
    </w:p>
    <w:p w14:paraId="4C0E532A"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Hjælpe hinanden – bede om</w:t>
      </w:r>
    </w:p>
    <w:p w14:paraId="5C995D8E"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Hjælpe hinanden</w:t>
      </w:r>
    </w:p>
    <w:p w14:paraId="02A6EEA0"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Plads omkring bordene og børnene</w:t>
      </w:r>
    </w:p>
    <w:p w14:paraId="591D2207"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Brug af bestik</w:t>
      </w:r>
    </w:p>
    <w:p w14:paraId="4DAF3F56"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Sociale relationer (sende rundt, ellers deles om opgaven)</w:t>
      </w:r>
    </w:p>
    <w:p w14:paraId="571D9A16"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Eksperimenter med mad (smagsoplevelser, dufte, smage, kigges på)</w:t>
      </w:r>
    </w:p>
    <w:p w14:paraId="25AD21A6"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Snakke om maden – alle sanser</w:t>
      </w:r>
    </w:p>
    <w:p w14:paraId="7DF0A71B"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Høste friske krydderurter, grøntsager</w:t>
      </w:r>
    </w:p>
    <w:p w14:paraId="1447B3CB"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Følge børnenes nysgerrighed</w:t>
      </w:r>
    </w:p>
    <w:p w14:paraId="1DC92553"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Medbestemmelse</w:t>
      </w:r>
    </w:p>
    <w:p w14:paraId="48A9ABEE"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2 børn til at dække bord</w:t>
      </w:r>
    </w:p>
    <w:p w14:paraId="3035ADF1"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Medbestemmelse på råvarer</w:t>
      </w:r>
    </w:p>
    <w:p w14:paraId="165EC048"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Fællesskab</w:t>
      </w:r>
    </w:p>
    <w:p w14:paraId="4C0359CE"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Hygge – små stemmer</w:t>
      </w:r>
    </w:p>
    <w:p w14:paraId="379910E6"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Stille og rolige stemmer</w:t>
      </w:r>
    </w:p>
    <w:p w14:paraId="062A11F6"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Bordvært</w:t>
      </w:r>
    </w:p>
    <w:p w14:paraId="16FFCC02"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Bordvært må rejse sig efter fx vand</w:t>
      </w:r>
    </w:p>
    <w:p w14:paraId="6E4220B2"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Faste pladser</w:t>
      </w:r>
    </w:p>
    <w:p w14:paraId="79ED40CD" w14:textId="77777777" w:rsidR="0039732A" w:rsidRPr="00544C44" w:rsidRDefault="0039732A" w:rsidP="0039732A">
      <w:pPr>
        <w:pStyle w:val="Listeafsnit"/>
        <w:numPr>
          <w:ilvl w:val="0"/>
          <w:numId w:val="1"/>
        </w:numPr>
        <w:spacing w:line="360" w:lineRule="auto"/>
        <w:ind w:left="714" w:hanging="357"/>
        <w:rPr>
          <w:sz w:val="24"/>
          <w:szCs w:val="24"/>
        </w:rPr>
      </w:pPr>
      <w:r w:rsidRPr="00544C44">
        <w:rPr>
          <w:sz w:val="24"/>
          <w:szCs w:val="24"/>
        </w:rPr>
        <w:t>Smage på alt</w:t>
      </w:r>
    </w:p>
    <w:p w14:paraId="7036CE34" w14:textId="77777777" w:rsidR="002602F7" w:rsidRDefault="002602F7"/>
    <w:sectPr w:rsidR="002602F7" w:rsidSect="00C23EDB">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A48"/>
    <w:multiLevelType w:val="hybridMultilevel"/>
    <w:tmpl w:val="A3FCA0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E35F1A"/>
    <w:multiLevelType w:val="hybridMultilevel"/>
    <w:tmpl w:val="84240074"/>
    <w:lvl w:ilvl="0" w:tplc="C9D6AFD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42D23EC"/>
    <w:multiLevelType w:val="hybridMultilevel"/>
    <w:tmpl w:val="A4BC5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BDC4234"/>
    <w:multiLevelType w:val="hybridMultilevel"/>
    <w:tmpl w:val="308CE5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00897860">
    <w:abstractNumId w:val="3"/>
  </w:num>
  <w:num w:numId="2" w16cid:durableId="677923188">
    <w:abstractNumId w:val="1"/>
  </w:num>
  <w:num w:numId="3" w16cid:durableId="664824105">
    <w:abstractNumId w:val="0"/>
  </w:num>
  <w:num w:numId="4" w16cid:durableId="466824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2A"/>
    <w:rsid w:val="002602F7"/>
    <w:rsid w:val="003973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DF30"/>
  <w15:chartTrackingRefBased/>
  <w15:docId w15:val="{688EB3A3-0878-4919-952C-BA421D56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32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97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2636</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Rasmussen</dc:creator>
  <cp:keywords/>
  <dc:description/>
  <cp:lastModifiedBy>Pia Rasmussen</cp:lastModifiedBy>
  <cp:revision>1</cp:revision>
  <dcterms:created xsi:type="dcterms:W3CDTF">2022-05-03T11:01:00Z</dcterms:created>
  <dcterms:modified xsi:type="dcterms:W3CDTF">2022-05-03T11:03:00Z</dcterms:modified>
</cp:coreProperties>
</file>